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C98076" w14:textId="77777777" w:rsidR="00F75C1E" w:rsidRPr="00A73AFC" w:rsidRDefault="00F75C1E" w:rsidP="00F75C1E">
      <w:pPr>
        <w:pBdr>
          <w:bottom w:val="single" w:sz="4" w:space="1" w:color="auto"/>
        </w:pBdr>
        <w:rPr>
          <w:sz w:val="16"/>
          <w:szCs w:val="16"/>
        </w:rPr>
      </w:pPr>
    </w:p>
    <w:p w14:paraId="0C0F482D" w14:textId="77777777" w:rsidR="008A2898" w:rsidRDefault="008A2898"/>
    <w:p w14:paraId="74B04954" w14:textId="77777777" w:rsidR="008A2898" w:rsidRDefault="008A2898" w:rsidP="008A2898">
      <w:pPr>
        <w:pBdr>
          <w:bottom w:val="single" w:sz="4" w:space="1" w:color="auto"/>
        </w:pBdr>
        <w:jc w:val="center"/>
        <w:rPr>
          <w:rFonts w:ascii="Arial Narrow" w:hAnsi="Arial Narrow"/>
          <w:sz w:val="48"/>
          <w:szCs w:val="48"/>
        </w:rPr>
      </w:pPr>
      <w:r w:rsidRPr="008A2898">
        <w:rPr>
          <w:rFonts w:ascii="Arial Narrow" w:hAnsi="Arial Narrow"/>
          <w:sz w:val="48"/>
          <w:szCs w:val="48"/>
        </w:rPr>
        <w:t xml:space="preserve">Blogueros y divulgación </w:t>
      </w:r>
    </w:p>
    <w:p w14:paraId="3E4BD586" w14:textId="29FA09E3" w:rsidR="008A2898" w:rsidRPr="008A2898" w:rsidRDefault="008A2898" w:rsidP="008A2898">
      <w:pPr>
        <w:pBdr>
          <w:bottom w:val="single" w:sz="4" w:space="1" w:color="auto"/>
        </w:pBdr>
        <w:jc w:val="center"/>
        <w:rPr>
          <w:rFonts w:ascii="Arial Narrow" w:hAnsi="Arial Narrow"/>
          <w:sz w:val="48"/>
          <w:szCs w:val="48"/>
        </w:rPr>
      </w:pPr>
      <w:proofErr w:type="gramStart"/>
      <w:r w:rsidRPr="008A2898">
        <w:rPr>
          <w:rFonts w:ascii="Arial Narrow" w:hAnsi="Arial Narrow"/>
          <w:sz w:val="48"/>
          <w:szCs w:val="48"/>
        </w:rPr>
        <w:t>patrimonial</w:t>
      </w:r>
      <w:proofErr w:type="gramEnd"/>
      <w:r w:rsidRPr="008A2898">
        <w:rPr>
          <w:rFonts w:ascii="Arial Narrow" w:hAnsi="Arial Narrow"/>
          <w:sz w:val="48"/>
          <w:szCs w:val="48"/>
        </w:rPr>
        <w:t xml:space="preserve"> e histórica en La Seca</w:t>
      </w:r>
    </w:p>
    <w:p w14:paraId="34A1BDAA" w14:textId="77777777" w:rsidR="008A2898" w:rsidRDefault="008A2898" w:rsidP="008A2898">
      <w:pPr>
        <w:ind w:firstLine="708"/>
        <w:jc w:val="both"/>
        <w:rPr>
          <w:rFonts w:ascii="Arial Narrow" w:eastAsia="Calibri" w:hAnsi="Arial Narrow" w:cs="Times New Roman"/>
        </w:rPr>
      </w:pPr>
    </w:p>
    <w:p w14:paraId="2A8CD62E" w14:textId="77777777" w:rsidR="008A2898" w:rsidRPr="008A2898" w:rsidRDefault="008A2898" w:rsidP="008A2898">
      <w:pPr>
        <w:ind w:firstLine="708"/>
        <w:jc w:val="both"/>
        <w:rPr>
          <w:rFonts w:ascii="Arial Narrow" w:eastAsia="Calibri" w:hAnsi="Arial Narrow" w:cs="Times New Roman"/>
        </w:rPr>
      </w:pPr>
      <w:bookmarkStart w:id="0" w:name="_GoBack"/>
      <w:bookmarkEnd w:id="0"/>
      <w:r w:rsidRPr="008A2898">
        <w:rPr>
          <w:rFonts w:ascii="Arial Narrow" w:eastAsia="Calibri" w:hAnsi="Arial Narrow" w:cs="Times New Roman"/>
        </w:rPr>
        <w:t xml:space="preserve">El Ayuntamiento de La Seca, programa una actividad de divulgación patrimonial, en un acto que aunará el trabajo de dos blogueros que permiten desde su investigación y recopilación imágenes y documentos que los internautas conozcan mejor el patrimonio de nuestra provincia, y en este caso, también de La Seca. “Un paseo por el patrimonio civil de la provincia de Valladolid”, que irá de la mano de Jesús Anta Roca, autor del blog “Valladolid, la mirada curiosa” y también de la mano de Gregorio Puertas Méndez, que presentará el blog “La Seca viajeros del tiempo” junto a Ángel Suárez </w:t>
      </w:r>
      <w:proofErr w:type="spellStart"/>
      <w:r w:rsidRPr="008A2898">
        <w:rPr>
          <w:rFonts w:ascii="Arial Narrow" w:eastAsia="Calibri" w:hAnsi="Arial Narrow" w:cs="Times New Roman"/>
        </w:rPr>
        <w:t>Aláez</w:t>
      </w:r>
      <w:proofErr w:type="spellEnd"/>
      <w:r w:rsidRPr="008A2898">
        <w:rPr>
          <w:rFonts w:ascii="Arial Narrow" w:eastAsia="Calibri" w:hAnsi="Arial Narrow" w:cs="Times New Roman"/>
        </w:rPr>
        <w:t>.</w:t>
      </w:r>
    </w:p>
    <w:p w14:paraId="78016612" w14:textId="77777777" w:rsidR="008A2898" w:rsidRPr="008A2898" w:rsidRDefault="008A2898" w:rsidP="008A2898">
      <w:pPr>
        <w:ind w:firstLine="708"/>
        <w:jc w:val="both"/>
        <w:rPr>
          <w:rFonts w:ascii="Arial Narrow" w:eastAsia="Calibri" w:hAnsi="Arial Narrow" w:cs="Times New Roman"/>
        </w:rPr>
      </w:pPr>
      <w:r w:rsidRPr="008A2898">
        <w:rPr>
          <w:rFonts w:ascii="Arial Narrow" w:eastAsia="Calibri" w:hAnsi="Arial Narrow" w:cs="Times New Roman"/>
        </w:rPr>
        <w:t xml:space="preserve">Jesús Anta Roca, autor del libro “Fuentes de vecindad en Valladolid”, y coautor de “Historia del barrio Belén”; también he publicado en la prensa numerosos reportajes sobre calles y plazas de la ciudad de Valladolid; y de senderos, espacios naturales, arquitectura vernácula y museos de la provincia de Valladolid. </w:t>
      </w:r>
    </w:p>
    <w:p w14:paraId="68B5A5B1" w14:textId="77777777" w:rsidR="008A2898" w:rsidRPr="008A2898" w:rsidRDefault="008A2898" w:rsidP="008A2898">
      <w:pPr>
        <w:ind w:firstLine="708"/>
        <w:jc w:val="both"/>
        <w:rPr>
          <w:rFonts w:ascii="Arial Narrow" w:eastAsia="Calibri" w:hAnsi="Arial Narrow" w:cs="Times New Roman"/>
        </w:rPr>
      </w:pPr>
      <w:r w:rsidRPr="008A2898">
        <w:rPr>
          <w:rFonts w:ascii="Arial Narrow" w:eastAsia="Calibri" w:hAnsi="Arial Narrow" w:cs="Times New Roman"/>
        </w:rPr>
        <w:t xml:space="preserve">Gregorio Puertas Méndez es un </w:t>
      </w:r>
      <w:proofErr w:type="spellStart"/>
      <w:r w:rsidRPr="008A2898">
        <w:rPr>
          <w:rFonts w:ascii="Arial Narrow" w:eastAsia="Calibri" w:hAnsi="Arial Narrow" w:cs="Times New Roman"/>
        </w:rPr>
        <w:t>lasecano</w:t>
      </w:r>
      <w:proofErr w:type="spellEnd"/>
      <w:r w:rsidRPr="008A2898">
        <w:rPr>
          <w:rFonts w:ascii="Arial Narrow" w:eastAsia="Calibri" w:hAnsi="Arial Narrow" w:cs="Times New Roman"/>
        </w:rPr>
        <w:t xml:space="preserve"> enamorado del patrimonio e historia de La Seca, y junto a Ángel Suárez </w:t>
      </w:r>
      <w:proofErr w:type="spellStart"/>
      <w:r w:rsidRPr="008A2898">
        <w:rPr>
          <w:rFonts w:ascii="Arial Narrow" w:eastAsia="Calibri" w:hAnsi="Arial Narrow" w:cs="Times New Roman"/>
        </w:rPr>
        <w:t>Aláez</w:t>
      </w:r>
      <w:proofErr w:type="spellEnd"/>
      <w:r w:rsidRPr="008A2898">
        <w:rPr>
          <w:rFonts w:ascii="Arial Narrow" w:eastAsia="Calibri" w:hAnsi="Arial Narrow" w:cs="Times New Roman"/>
        </w:rPr>
        <w:t xml:space="preserve"> (autor del libro “Historia de la Villa de La Seca”) ha confeccionado, con la colaboración de la Oficina de </w:t>
      </w:r>
      <w:proofErr w:type="spellStart"/>
      <w:r w:rsidRPr="008A2898">
        <w:rPr>
          <w:rFonts w:ascii="Arial Narrow" w:eastAsia="Calibri" w:hAnsi="Arial Narrow" w:cs="Times New Roman"/>
        </w:rPr>
        <w:t>Enoturismo</w:t>
      </w:r>
      <w:proofErr w:type="spellEnd"/>
      <w:r w:rsidRPr="008A2898">
        <w:rPr>
          <w:rFonts w:ascii="Arial Narrow" w:eastAsia="Calibri" w:hAnsi="Arial Narrow" w:cs="Times New Roman"/>
        </w:rPr>
        <w:t xml:space="preserve"> de La Seca (SECAVER) el Blog “La Seca viajeros del tiempo” que permitirá disponer en Internet, desde la fórmula del blog, de los avances en investigaciones, o aquellos artículos que vayan realizando sobre la historia y el patrimonio de La Seca. Un trabajo el de ambos, de apego con La Seca que permitirá la transmisión entre generaciones de los trabajos que se vean reflejados en “La Seca viajeros del tiempo”.</w:t>
      </w:r>
    </w:p>
    <w:p w14:paraId="1BA25962" w14:textId="77777777" w:rsidR="008A2898" w:rsidRPr="008A2898" w:rsidRDefault="008A2898" w:rsidP="008A2898">
      <w:pPr>
        <w:ind w:firstLine="708"/>
        <w:jc w:val="both"/>
        <w:rPr>
          <w:rFonts w:ascii="Arial Narrow" w:eastAsia="Calibri" w:hAnsi="Arial Narrow" w:cs="Times New Roman"/>
        </w:rPr>
      </w:pPr>
      <w:r w:rsidRPr="008A2898">
        <w:rPr>
          <w:rFonts w:ascii="Arial Narrow" w:eastAsia="Calibri" w:hAnsi="Arial Narrow" w:cs="Times New Roman"/>
        </w:rPr>
        <w:t xml:space="preserve">La actividad se desarrollará el viernes 18 de noviembre, desde las 19.00 horas en el Salón de Actos del Ayuntamiento de La Seca. Se iniciará con una exposición fotográfica desde la proyección de imágenes del archivo de Jesús Anta, que complementará con una charla divulgativa sobre el patrimonio civil de la provincia de Valladolid, entre el que constan interesantes edificios </w:t>
      </w:r>
      <w:proofErr w:type="spellStart"/>
      <w:r w:rsidRPr="008A2898">
        <w:rPr>
          <w:rFonts w:ascii="Arial Narrow" w:eastAsia="Calibri" w:hAnsi="Arial Narrow" w:cs="Times New Roman"/>
        </w:rPr>
        <w:t>lasecanos</w:t>
      </w:r>
      <w:proofErr w:type="spellEnd"/>
      <w:r w:rsidRPr="008A2898">
        <w:rPr>
          <w:rFonts w:ascii="Arial Narrow" w:eastAsia="Calibri" w:hAnsi="Arial Narrow" w:cs="Times New Roman"/>
        </w:rPr>
        <w:t xml:space="preserve"> como su Casa Consistorial o La Cilla. La intervención de Jesús Anta permitirá conocer mejor el patrimonio de la provincia, y será antesala de la presentación del blog “La Seca viajeros del tiempo”, que también será proyectado y explicado por los autores de sus contenidos: Gregorio Puertas Méndez y Ángel Suárez.</w:t>
      </w:r>
    </w:p>
    <w:p w14:paraId="6D5781E8" w14:textId="4B5ECAE0" w:rsidR="00FE6270" w:rsidRDefault="00FE6270" w:rsidP="00AF73A8">
      <w:pPr>
        <w:tabs>
          <w:tab w:val="left" w:pos="2787"/>
        </w:tabs>
        <w:jc w:val="right"/>
      </w:pPr>
      <w:r>
        <w:tab/>
      </w:r>
    </w:p>
    <w:p w14:paraId="42C58359" w14:textId="77777777" w:rsidR="00FE6270" w:rsidRPr="00101BD5" w:rsidRDefault="00FE6270" w:rsidP="00FE6270">
      <w:pPr>
        <w:tabs>
          <w:tab w:val="left" w:pos="1134"/>
        </w:tabs>
      </w:pPr>
    </w:p>
    <w:sectPr w:rsidR="00FE6270" w:rsidRPr="00101BD5" w:rsidSect="00826FA2">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F47E5" w14:textId="77777777" w:rsidR="003503FF" w:rsidRDefault="003503FF" w:rsidP="00826FA2">
      <w:pPr>
        <w:spacing w:after="0" w:line="240" w:lineRule="auto"/>
      </w:pPr>
      <w:r>
        <w:separator/>
      </w:r>
    </w:p>
  </w:endnote>
  <w:endnote w:type="continuationSeparator" w:id="0">
    <w:p w14:paraId="05C268CA" w14:textId="77777777" w:rsidR="003503FF" w:rsidRDefault="003503FF" w:rsidP="00826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BD40C" w14:textId="77777777" w:rsidR="005159BE" w:rsidRDefault="005159B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0969"/>
      <w:docPartObj>
        <w:docPartGallery w:val="Page Numbers (Bottom of Page)"/>
        <w:docPartUnique/>
      </w:docPartObj>
    </w:sdtPr>
    <w:sdtEndPr/>
    <w:sdtContent>
      <w:p w14:paraId="52B5CE8E" w14:textId="77777777" w:rsidR="005159BE" w:rsidRDefault="005159BE">
        <w:pPr>
          <w:pStyle w:val="Piedepgina"/>
          <w:jc w:val="right"/>
        </w:pPr>
        <w:r>
          <w:fldChar w:fldCharType="begin"/>
        </w:r>
        <w:r>
          <w:instrText xml:space="preserve"> PAGE   \* MERGEFORMAT </w:instrText>
        </w:r>
        <w:r>
          <w:fldChar w:fldCharType="separate"/>
        </w:r>
        <w:r w:rsidR="008A2898">
          <w:rPr>
            <w:noProof/>
          </w:rPr>
          <w:t>1</w:t>
        </w:r>
        <w:r>
          <w:rPr>
            <w:noProof/>
          </w:rPr>
          <w:fldChar w:fldCharType="end"/>
        </w:r>
      </w:p>
    </w:sdtContent>
  </w:sdt>
  <w:p w14:paraId="23C206B6" w14:textId="77777777" w:rsidR="005159BE" w:rsidRDefault="005159B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7C8F7" w14:textId="77777777" w:rsidR="005159BE" w:rsidRDefault="005159B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4D6622" w14:textId="77777777" w:rsidR="003503FF" w:rsidRDefault="003503FF" w:rsidP="00826FA2">
      <w:pPr>
        <w:spacing w:after="0" w:line="240" w:lineRule="auto"/>
      </w:pPr>
      <w:r>
        <w:separator/>
      </w:r>
    </w:p>
  </w:footnote>
  <w:footnote w:type="continuationSeparator" w:id="0">
    <w:p w14:paraId="52359452" w14:textId="77777777" w:rsidR="003503FF" w:rsidRDefault="003503FF" w:rsidP="00826F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2CA21" w14:textId="77777777" w:rsidR="005159BE" w:rsidRDefault="003503FF">
    <w:pPr>
      <w:pStyle w:val="Encabezado"/>
    </w:pPr>
    <w:r>
      <w:rPr>
        <w:noProof/>
        <w:lang w:eastAsia="es-ES"/>
      </w:rPr>
      <w:pict w14:anchorId="2031F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7141" o:spid="_x0000_s2050" type="#_x0000_t75" style="position:absolute;margin-left:0;margin-top:0;width:425.15pt;height:516.6pt;z-index:-251657216;mso-position-horizontal:center;mso-position-horizontal-relative:margin;mso-position-vertical:center;mso-position-vertical-relative:margin" o:allowincell="f">
          <v:imagedata r:id="rId1" o:title="LOGOAyt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8BF22" w14:textId="77777777" w:rsidR="005159BE" w:rsidRPr="00152717" w:rsidRDefault="005159BE" w:rsidP="00826FA2">
    <w:pPr>
      <w:pStyle w:val="Encabezado"/>
      <w:jc w:val="center"/>
      <w:rPr>
        <w:sz w:val="20"/>
        <w:szCs w:val="20"/>
      </w:rPr>
    </w:pPr>
  </w:p>
  <w:p w14:paraId="64D95749" w14:textId="77777777" w:rsidR="005159BE" w:rsidRPr="00152717" w:rsidRDefault="005159BE" w:rsidP="00826FA2">
    <w:pPr>
      <w:pStyle w:val="Encabezado"/>
      <w:jc w:val="center"/>
      <w:rPr>
        <w:sz w:val="20"/>
        <w:szCs w:val="20"/>
      </w:rPr>
    </w:pPr>
  </w:p>
  <w:p w14:paraId="00F686DB" w14:textId="77777777" w:rsidR="005159BE" w:rsidRPr="00152717" w:rsidRDefault="005159BE" w:rsidP="00826FA2">
    <w:pPr>
      <w:pStyle w:val="Encabezado"/>
      <w:jc w:val="center"/>
      <w:rPr>
        <w:sz w:val="20"/>
        <w:szCs w:val="20"/>
      </w:rPr>
    </w:pPr>
  </w:p>
  <w:p w14:paraId="0CA0324A" w14:textId="77777777" w:rsidR="005159BE" w:rsidRPr="00152717" w:rsidRDefault="003503FF" w:rsidP="00826FA2">
    <w:pPr>
      <w:pStyle w:val="Encabezado"/>
      <w:jc w:val="center"/>
      <w:rPr>
        <w:sz w:val="20"/>
        <w:szCs w:val="20"/>
      </w:rPr>
    </w:pPr>
    <w:r>
      <w:rPr>
        <w:noProof/>
        <w:sz w:val="20"/>
        <w:szCs w:val="20"/>
        <w:lang w:eastAsia="es-ES"/>
      </w:rPr>
      <w:pict w14:anchorId="377502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7142" o:spid="_x0000_s2051" type="#_x0000_t75" style="position:absolute;left:0;text-align:left;margin-left:0;margin-top:0;width:425.15pt;height:516.6pt;z-index:-251656192;mso-position-horizontal:center;mso-position-horizontal-relative:margin;mso-position-vertical:center;mso-position-vertical-relative:margin" o:allowincell="f">
          <v:imagedata r:id="rId1" o:title="LOGOAyto" gain="19661f" blacklevel="22938f"/>
          <w10:wrap anchorx="margin" anchory="margin"/>
        </v:shape>
      </w:pict>
    </w:r>
    <w:r w:rsidR="005159BE" w:rsidRPr="00152717">
      <w:rPr>
        <w:noProof/>
        <w:sz w:val="20"/>
        <w:szCs w:val="20"/>
        <w:lang w:eastAsia="es-ES"/>
      </w:rPr>
      <w:drawing>
        <wp:inline distT="0" distB="0" distL="0" distR="0" wp14:anchorId="1EF4EAF0" wp14:editId="34E5BA3A">
          <wp:extent cx="483870" cy="542061"/>
          <wp:effectExtent l="19050" t="0" r="0" b="0"/>
          <wp:docPr id="2" name="0 Imagen" descr="LOGOAy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yto.jpg"/>
                  <pic:cNvPicPr/>
                </pic:nvPicPr>
                <pic:blipFill>
                  <a:blip r:embed="rId2"/>
                  <a:stretch>
                    <a:fillRect/>
                  </a:stretch>
                </pic:blipFill>
                <pic:spPr>
                  <a:xfrm>
                    <a:off x="0" y="0"/>
                    <a:ext cx="485704" cy="544115"/>
                  </a:xfrm>
                  <a:prstGeom prst="rect">
                    <a:avLst/>
                  </a:prstGeom>
                </pic:spPr>
              </pic:pic>
            </a:graphicData>
          </a:graphic>
        </wp:inline>
      </w:drawing>
    </w:r>
  </w:p>
  <w:p w14:paraId="78B5F33C" w14:textId="77777777" w:rsidR="005159BE" w:rsidRPr="00152717" w:rsidRDefault="005159BE" w:rsidP="00826FA2">
    <w:pPr>
      <w:pStyle w:val="Encabezado"/>
      <w:jc w:val="center"/>
      <w:rPr>
        <w:rFonts w:ascii="Arial Narrow" w:hAnsi="Arial Narrow"/>
        <w:b/>
        <w:sz w:val="20"/>
        <w:szCs w:val="20"/>
      </w:rPr>
    </w:pPr>
    <w:r w:rsidRPr="00152717">
      <w:rPr>
        <w:rFonts w:ascii="Arial Narrow" w:hAnsi="Arial Narrow"/>
        <w:b/>
        <w:sz w:val="20"/>
        <w:szCs w:val="20"/>
      </w:rPr>
      <w:t>Ayuntamiento de La Seca</w:t>
    </w:r>
  </w:p>
  <w:p w14:paraId="77412C88" w14:textId="77777777" w:rsidR="005159BE" w:rsidRPr="00F43D41" w:rsidRDefault="005159BE" w:rsidP="00DA1D25">
    <w:pPr>
      <w:pStyle w:val="Encabezado"/>
      <w:tabs>
        <w:tab w:val="left" w:pos="6840"/>
      </w:tabs>
      <w:rPr>
        <w:rFonts w:ascii="Arial Narrow" w:hAnsi="Arial Narrow"/>
        <w:sz w:val="18"/>
        <w:szCs w:val="18"/>
      </w:rPr>
    </w:pPr>
    <w:r w:rsidRPr="00152717">
      <w:rPr>
        <w:rFonts w:ascii="Arial Narrow" w:hAnsi="Arial Narrow"/>
        <w:sz w:val="20"/>
        <w:szCs w:val="20"/>
      </w:rPr>
      <w:tab/>
    </w:r>
    <w:r w:rsidRPr="00F43D41">
      <w:rPr>
        <w:rFonts w:ascii="Arial Narrow" w:hAnsi="Arial Narrow"/>
        <w:sz w:val="18"/>
        <w:szCs w:val="18"/>
      </w:rPr>
      <w:t>Plaza de España, 1 – 47491 – La Seca (Valladolid)</w:t>
    </w:r>
    <w:r w:rsidRPr="00F43D41">
      <w:rPr>
        <w:rFonts w:ascii="Arial Narrow" w:hAnsi="Arial Narrow"/>
        <w:sz w:val="18"/>
        <w:szCs w:val="18"/>
      </w:rPr>
      <w:tab/>
    </w:r>
  </w:p>
  <w:p w14:paraId="1A565D03" w14:textId="77777777" w:rsidR="005159BE" w:rsidRPr="00F43D41" w:rsidRDefault="005159BE" w:rsidP="00826FA2">
    <w:pPr>
      <w:pStyle w:val="Encabezado"/>
      <w:jc w:val="center"/>
      <w:rPr>
        <w:rFonts w:ascii="Arial Narrow" w:hAnsi="Arial Narrow"/>
        <w:sz w:val="18"/>
        <w:szCs w:val="18"/>
      </w:rPr>
    </w:pPr>
    <w:r w:rsidRPr="00F43D41">
      <w:rPr>
        <w:rFonts w:ascii="Arial Narrow" w:hAnsi="Arial Narrow"/>
        <w:sz w:val="18"/>
        <w:szCs w:val="18"/>
      </w:rPr>
      <w:t>Contacto: 983.81.63.18 – info@ayuntamientolaseca.com - ayto.seca@dip-valladolid.es</w:t>
    </w:r>
  </w:p>
  <w:p w14:paraId="7E3AFC73" w14:textId="77777777" w:rsidR="005159BE" w:rsidRPr="008A2898" w:rsidRDefault="005159BE" w:rsidP="00826FA2">
    <w:pPr>
      <w:pStyle w:val="Encabezado"/>
      <w:jc w:val="center"/>
      <w:rPr>
        <w:rFonts w:ascii="Arial Narrow" w:hAnsi="Arial Narrow"/>
        <w:sz w:val="18"/>
        <w:szCs w:val="18"/>
        <w:lang w:val="en-US"/>
      </w:rPr>
    </w:pPr>
    <w:r w:rsidRPr="008A2898">
      <w:rPr>
        <w:rFonts w:ascii="Arial Narrow" w:hAnsi="Arial Narrow"/>
        <w:sz w:val="18"/>
        <w:szCs w:val="18"/>
        <w:lang w:val="en-US"/>
      </w:rPr>
      <w:t>www.laseca.ayuntamientosdevalladolid.es</w:t>
    </w:r>
  </w:p>
  <w:p w14:paraId="37F3C91B" w14:textId="77777777" w:rsidR="005159BE" w:rsidRPr="008A2898" w:rsidRDefault="005159BE" w:rsidP="00826FA2">
    <w:pPr>
      <w:pStyle w:val="Encabezado"/>
      <w:jc w:val="center"/>
      <w:rPr>
        <w:rFonts w:ascii="Arial Narrow" w:hAnsi="Arial Narrow"/>
        <w:sz w:val="18"/>
        <w:szCs w:val="18"/>
        <w:lang w:val="en-US"/>
      </w:rPr>
    </w:pPr>
    <w:r w:rsidRPr="008A2898">
      <w:rPr>
        <w:rFonts w:ascii="Arial Narrow" w:hAnsi="Arial Narrow"/>
        <w:sz w:val="18"/>
        <w:szCs w:val="18"/>
        <w:lang w:val="en-US"/>
      </w:rPr>
      <w:t xml:space="preserve">Facebook: www.facebook.com/SECAVER.TurismoyViticultura.LaSeca      </w:t>
    </w:r>
    <w:r w:rsidRPr="00F43D41">
      <w:rPr>
        <w:rFonts w:ascii="Arial Narrow" w:hAnsi="Arial Narrow"/>
        <w:sz w:val="18"/>
        <w:szCs w:val="18"/>
        <w:lang w:val="en-US"/>
      </w:rPr>
      <w:t>Twitter: @</w:t>
    </w:r>
    <w:proofErr w:type="spellStart"/>
    <w:r w:rsidRPr="00F43D41">
      <w:rPr>
        <w:rFonts w:ascii="Arial Narrow" w:hAnsi="Arial Narrow"/>
        <w:sz w:val="18"/>
        <w:szCs w:val="18"/>
        <w:lang w:val="en-US"/>
      </w:rPr>
      <w:t>rutavinoverdejo</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AAC27" w14:textId="77777777" w:rsidR="005159BE" w:rsidRDefault="003503FF">
    <w:pPr>
      <w:pStyle w:val="Encabezado"/>
    </w:pPr>
    <w:r>
      <w:rPr>
        <w:noProof/>
        <w:lang w:eastAsia="es-ES"/>
      </w:rPr>
      <w:pict w14:anchorId="6C26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7140" o:spid="_x0000_s2049" type="#_x0000_t75" style="position:absolute;margin-left:0;margin-top:0;width:425.15pt;height:516.6pt;z-index:-251658240;mso-position-horizontal:center;mso-position-horizontal-relative:margin;mso-position-vertical:center;mso-position-vertical-relative:margin" o:allowincell="f">
          <v:imagedata r:id="rId1" o:title="LOGOAyt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43267"/>
    <w:multiLevelType w:val="hybridMultilevel"/>
    <w:tmpl w:val="838ACD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798070C"/>
    <w:multiLevelType w:val="hybridMultilevel"/>
    <w:tmpl w:val="4240E10A"/>
    <w:lvl w:ilvl="0" w:tplc="E30E4AA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FA2"/>
    <w:rsid w:val="00040583"/>
    <w:rsid w:val="00053D58"/>
    <w:rsid w:val="000A4F74"/>
    <w:rsid w:val="000A608B"/>
    <w:rsid w:val="000A7A09"/>
    <w:rsid w:val="000F6C42"/>
    <w:rsid w:val="00101BD5"/>
    <w:rsid w:val="00152717"/>
    <w:rsid w:val="001E38AB"/>
    <w:rsid w:val="00213F66"/>
    <w:rsid w:val="00220B3D"/>
    <w:rsid w:val="002359F6"/>
    <w:rsid w:val="00245504"/>
    <w:rsid w:val="0026172E"/>
    <w:rsid w:val="002F2ABB"/>
    <w:rsid w:val="0030286D"/>
    <w:rsid w:val="0030713A"/>
    <w:rsid w:val="003503FF"/>
    <w:rsid w:val="004300F9"/>
    <w:rsid w:val="005159BE"/>
    <w:rsid w:val="00552291"/>
    <w:rsid w:val="005C3C60"/>
    <w:rsid w:val="00612C79"/>
    <w:rsid w:val="00665242"/>
    <w:rsid w:val="00686DC1"/>
    <w:rsid w:val="00694FA6"/>
    <w:rsid w:val="006A6D08"/>
    <w:rsid w:val="006B5432"/>
    <w:rsid w:val="006F4217"/>
    <w:rsid w:val="007551D0"/>
    <w:rsid w:val="007E03D4"/>
    <w:rsid w:val="00826FA2"/>
    <w:rsid w:val="00832C01"/>
    <w:rsid w:val="008A2898"/>
    <w:rsid w:val="008C620E"/>
    <w:rsid w:val="009054BB"/>
    <w:rsid w:val="0098008F"/>
    <w:rsid w:val="00985104"/>
    <w:rsid w:val="009A5C11"/>
    <w:rsid w:val="009B5086"/>
    <w:rsid w:val="00A13380"/>
    <w:rsid w:val="00A73A0B"/>
    <w:rsid w:val="00A73AFC"/>
    <w:rsid w:val="00AF73A8"/>
    <w:rsid w:val="00B333FB"/>
    <w:rsid w:val="00B759F0"/>
    <w:rsid w:val="00B96F63"/>
    <w:rsid w:val="00BC0798"/>
    <w:rsid w:val="00C36BF3"/>
    <w:rsid w:val="00C65471"/>
    <w:rsid w:val="00CD047E"/>
    <w:rsid w:val="00CE0C14"/>
    <w:rsid w:val="00D03601"/>
    <w:rsid w:val="00DA1D25"/>
    <w:rsid w:val="00E14016"/>
    <w:rsid w:val="00E150BE"/>
    <w:rsid w:val="00E80772"/>
    <w:rsid w:val="00EA1705"/>
    <w:rsid w:val="00F20C2B"/>
    <w:rsid w:val="00F43D41"/>
    <w:rsid w:val="00F55D37"/>
    <w:rsid w:val="00F75C1E"/>
    <w:rsid w:val="00FA1509"/>
    <w:rsid w:val="00FE6270"/>
    <w:rsid w:val="00FF138E"/>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AA11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8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6F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26FA2"/>
  </w:style>
  <w:style w:type="paragraph" w:styleId="Piedepgina">
    <w:name w:val="footer"/>
    <w:basedOn w:val="Normal"/>
    <w:link w:val="PiedepginaCar"/>
    <w:uiPriority w:val="99"/>
    <w:unhideWhenUsed/>
    <w:rsid w:val="00826F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6FA2"/>
  </w:style>
  <w:style w:type="paragraph" w:styleId="Textodeglobo">
    <w:name w:val="Balloon Text"/>
    <w:basedOn w:val="Normal"/>
    <w:link w:val="TextodegloboCar"/>
    <w:uiPriority w:val="99"/>
    <w:semiHidden/>
    <w:unhideWhenUsed/>
    <w:rsid w:val="009851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5104"/>
    <w:rPr>
      <w:rFonts w:ascii="Tahoma" w:hAnsi="Tahoma" w:cs="Tahoma"/>
      <w:sz w:val="16"/>
      <w:szCs w:val="16"/>
    </w:rPr>
  </w:style>
  <w:style w:type="character" w:styleId="Hipervnculo">
    <w:name w:val="Hyperlink"/>
    <w:basedOn w:val="Fuentedeprrafopredeter"/>
    <w:uiPriority w:val="99"/>
    <w:unhideWhenUsed/>
    <w:rsid w:val="00985104"/>
    <w:rPr>
      <w:color w:val="0000FF" w:themeColor="hyperlink"/>
      <w:u w:val="single"/>
    </w:rPr>
  </w:style>
  <w:style w:type="paragraph" w:styleId="Prrafodelista">
    <w:name w:val="List Paragraph"/>
    <w:basedOn w:val="Normal"/>
    <w:uiPriority w:val="34"/>
    <w:qFormat/>
    <w:rsid w:val="00F75C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8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6F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26FA2"/>
  </w:style>
  <w:style w:type="paragraph" w:styleId="Piedepgina">
    <w:name w:val="footer"/>
    <w:basedOn w:val="Normal"/>
    <w:link w:val="PiedepginaCar"/>
    <w:uiPriority w:val="99"/>
    <w:unhideWhenUsed/>
    <w:rsid w:val="00826F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6FA2"/>
  </w:style>
  <w:style w:type="paragraph" w:styleId="Textodeglobo">
    <w:name w:val="Balloon Text"/>
    <w:basedOn w:val="Normal"/>
    <w:link w:val="TextodegloboCar"/>
    <w:uiPriority w:val="99"/>
    <w:semiHidden/>
    <w:unhideWhenUsed/>
    <w:rsid w:val="009851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5104"/>
    <w:rPr>
      <w:rFonts w:ascii="Tahoma" w:hAnsi="Tahoma" w:cs="Tahoma"/>
      <w:sz w:val="16"/>
      <w:szCs w:val="16"/>
    </w:rPr>
  </w:style>
  <w:style w:type="character" w:styleId="Hipervnculo">
    <w:name w:val="Hyperlink"/>
    <w:basedOn w:val="Fuentedeprrafopredeter"/>
    <w:uiPriority w:val="99"/>
    <w:unhideWhenUsed/>
    <w:rsid w:val="00985104"/>
    <w:rPr>
      <w:color w:val="0000FF" w:themeColor="hyperlink"/>
      <w:u w:val="single"/>
    </w:rPr>
  </w:style>
  <w:style w:type="paragraph" w:styleId="Prrafodelista">
    <w:name w:val="List Paragraph"/>
    <w:basedOn w:val="Normal"/>
    <w:uiPriority w:val="34"/>
    <w:qFormat/>
    <w:rsid w:val="00F75C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1962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Revuelta</dc:creator>
  <cp:lastModifiedBy>user</cp:lastModifiedBy>
  <cp:revision>2</cp:revision>
  <cp:lastPrinted>2013-12-26T09:09:00Z</cp:lastPrinted>
  <dcterms:created xsi:type="dcterms:W3CDTF">2016-11-09T13:14:00Z</dcterms:created>
  <dcterms:modified xsi:type="dcterms:W3CDTF">2016-11-09T13:14:00Z</dcterms:modified>
</cp:coreProperties>
</file>